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eastAsia="黑体" w:cs="Times New Roman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sz w:val="36"/>
          <w:szCs w:val="36"/>
        </w:rPr>
        <w:t>“厚植爱国情怀 涵育高尚师德，</w:t>
      </w:r>
    </w:p>
    <w:p>
      <w:pPr>
        <w:jc w:val="center"/>
        <w:rPr>
          <w:rFonts w:hint="default" w:ascii="方正小标宋简体" w:hAnsi="Times New Roman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加强新时代教师队伍建设”专题网络培训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课程列表</w:t>
      </w:r>
    </w:p>
    <w:bookmarkEnd w:id="0"/>
    <w:tbl>
      <w:tblPr>
        <w:tblStyle w:val="3"/>
        <w:tblW w:w="891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200"/>
        <w:gridCol w:w="3156"/>
        <w:gridCol w:w="866"/>
        <w:gridCol w:w="1780"/>
        <w:gridCol w:w="9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课程类型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课程模块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主讲人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课程时长（分钟）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必修课程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理想信念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与思想引领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做习近平新时代中国特色社会主义思想的坚定信仰者、忠实实践者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黄相怀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中共中央党校（国家行政学院）国家高端智库学术委员会秘书长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百年大计，教育为本——深入学习贯彻习近平总书记关于教育的重要论述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教育部科技发展中心原主任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新中国70年发展与中国共产党的领导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斌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北京师范大学马克思主义学院教授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东北抗联精神与爱国主义教育的时代意义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张鹏一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东北抗联史实陈列馆馆长、东北抗联史实研究中心主任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政策法规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与素养提升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深入学习贯彻党的十九届四中全会精神，推进教育治理体系和治理能力现代化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力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国家教育咨询委员会秘书长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《新时代爱国主义教育实施纲要》解读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亮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中央团校副教授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新时代以法治思维保障教师职业行为准则的落实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姚金菊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北京外国语大学法学院教授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高校教师师德失范行为的调查与处理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俞黎阳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华东师范大学纪委副书记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中华文化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与师德养成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国学·修身之道——儒释道与中国文化精髓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楼宇烈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北京大学哲学系教授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中华文化与礼仪之美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赵祖达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中共北京市委党校(北京行政学院)教授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论语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傅佩荣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台湾大学哲学系教授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从站起来、富起来到强起来——中华民族复兴伟大梦想的发展历程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春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中共中央党校(国家行政学院)教授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必修课程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专业成长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与师德实践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师德师风建设——新时代高校教师的专业素养与品格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姚小玲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北京航天航空大学教授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做国家和人民满意的人民教师——谈教学方法艺术及教师师德师风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张学政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清华大学机械工程学院教授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教师专业发展的路径与策略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张斌贤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北京师范大学教育学部教育历史与文化研究院教授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专业课程融入思政工作的教学设计理念与方法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张黎声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上海中医药大学人体解剖学教授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自我修养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与职业幸福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职业焦虑与心理调适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胡月星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中共中央党校（国家行政学院）教授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新时代高校教师心理健康与压力管理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梁宁建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华东师范大学心理与认知科学学院教授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科学应对压力，维护身心健康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祝卓宏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中国科学院心理研究所教授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教师职业心理健康的维护——倦怠感的预防与幸福感的提升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伍新春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北京师范大学心理学部教授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先进典型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与榜样感召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教学相长与为人师表——与青年教师谈谈为师心得体会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王汉杰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空军装备研究院航空气象防化研究所教授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党旗下的教师风采——化作春泥更护花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纪录片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誓言无声——“中国核潜艇之父”黄旭华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纪录片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本色英雄张富清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纪录片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扶贫之花黄文秀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纪录片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揽月“天团”嫦娥四号任务群体代表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纪录片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选修课程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科研创新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科研论文的撰写与创新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褚福磊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清华大学机械工程学院教授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如何提升我们的科研能力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健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教育部职业技术教育中心研究所特聘研究员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如何提升职业院校师资科研和成果转化能力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何向荣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浙江工贸职业技术学院原党委书记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选修课程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教学实践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课堂教学的方法与技巧——课堂教学的内容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熊庆旭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北京航空航天大学教授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高校青年教师教学能力的培养与提升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俎云霄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北京邮电大学电子工程学院教授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职业院校教师教学变革与教学能力提升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熊发涯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黄冈职业技术学院副院长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信息素养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网络学习空间建设与应用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炯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西北师范大学教育技术学院副院长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“互联网+”视野下信息技术与教学融合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董宏建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北京理工大学远程教育学院教育技术研究所所长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信息技术与教学融合：理论探索、技术构建与组织变革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韩锡斌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清华大学教育研究院副院长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学生管理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优良班风是怎样建成的——将核心价值观教育落细落小落实的实验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平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安徽师范大学教授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实施“三全育人”，提升学生APLIC核心素养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邱化民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北京师范大学教育学部学生办公室主任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新时代高校学风建设的内涵与实践探索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王银思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燕山大学机械工程学院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职业发展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高校教师卓越发展的智慧：生涯规划的视角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洪成文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北京师范大学教育学部教授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高职院校专家型教师成长之路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刘祥柏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青岛港湾职业技术学院交通运输管理系主任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大学教师职业发展该从哪方面助力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北京师范大学政府管理学院教授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1364</w:t>
            </w:r>
          </w:p>
        </w:tc>
      </w:tr>
    </w:tbl>
    <w:p>
      <w:pPr>
        <w:rPr>
          <w:rFonts w:ascii="仿宋_GB2312" w:hAnsi="Times New Roman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74395"/>
    <w:rsid w:val="76E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2020-09-08T08:27:00Z</dcterms:created>
  <dc:creator>李彩婷</dc:creator>
  <cp:lastModifiedBy>李彩婷</cp:lastModifiedBy>
  <dcterms:modified xsi:type="dcterms:W3CDTF">2020-09-08T08:30:33Z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